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1B" w:rsidRDefault="006F0D1B" w:rsidP="006F0D1B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55.6pt" o:ole="" fillcolor="window">
            <v:imagedata r:id="rId8" o:title=""/>
          </v:shape>
          <o:OLEObject Type="Embed" ProgID="PBrush" ShapeID="_x0000_i1025" DrawAspect="Content" ObjectID="_1600261216" r:id="rId9">
            <o:FieldCodes>\s \* MERGEFORMAT</o:FieldCodes>
          </o:OLEObject>
        </w:object>
      </w:r>
    </w:p>
    <w:p w:rsidR="006F0D1B" w:rsidRDefault="006F0D1B" w:rsidP="006F0D1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6F0D1B" w:rsidRDefault="006F0D1B" w:rsidP="006F0D1B">
      <w:pPr>
        <w:pStyle w:val="1"/>
      </w:pPr>
      <w:r>
        <w:t>ЧЕРНІВЕЦЬКА ОБЛАСНА РАДА</w:t>
      </w:r>
    </w:p>
    <w:p w:rsidR="006F0D1B" w:rsidRPr="00336C10" w:rsidRDefault="006F0D1B" w:rsidP="006F0D1B">
      <w:pPr>
        <w:pStyle w:val="2"/>
        <w:rPr>
          <w:sz w:val="20"/>
          <w:lang w:val="uk-UA"/>
        </w:rPr>
      </w:pPr>
    </w:p>
    <w:p w:rsidR="006F0D1B" w:rsidRDefault="00EE3CDD" w:rsidP="006F0D1B">
      <w:pPr>
        <w:pStyle w:val="2"/>
        <w:rPr>
          <w:lang w:val="uk-UA"/>
        </w:rPr>
      </w:pPr>
      <w:r>
        <w:rPr>
          <w:lang w:val="uk-UA"/>
        </w:rPr>
        <w:t>ХХІ</w:t>
      </w:r>
      <w:r w:rsidR="00C33D1C">
        <w:t>V</w:t>
      </w:r>
      <w:r w:rsidR="006F0D1B">
        <w:rPr>
          <w:lang w:val="uk-UA"/>
        </w:rPr>
        <w:t xml:space="preserve">сесія </w:t>
      </w:r>
      <w:r w:rsidR="006F0D1B">
        <w:t>V</w:t>
      </w:r>
      <w:r w:rsidR="006F0D1B">
        <w:rPr>
          <w:lang w:val="uk-UA"/>
        </w:rPr>
        <w:t>І</w:t>
      </w:r>
      <w:r w:rsidR="006F0D1B">
        <w:t>I</w:t>
      </w:r>
      <w:r w:rsidR="006F0D1B">
        <w:rPr>
          <w:lang w:val="uk-UA"/>
        </w:rPr>
        <w:t xml:space="preserve"> скликання</w:t>
      </w:r>
    </w:p>
    <w:p w:rsidR="006F0D1B" w:rsidRPr="00336C10" w:rsidRDefault="006F0D1B" w:rsidP="006F0D1B">
      <w:pPr>
        <w:jc w:val="center"/>
        <w:rPr>
          <w:sz w:val="20"/>
          <w:lang w:val="uk-UA"/>
        </w:rPr>
      </w:pPr>
    </w:p>
    <w:p w:rsidR="006F0D1B" w:rsidRPr="008C6454" w:rsidRDefault="00EE3CDD" w:rsidP="006F0D1B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</w:t>
      </w:r>
      <w:r w:rsidR="006F0D1B" w:rsidRPr="00E32932">
        <w:rPr>
          <w:b/>
          <w:spacing w:val="20"/>
          <w:sz w:val="40"/>
          <w:szCs w:val="40"/>
        </w:rPr>
        <w:t>РІШЕННЯ</w:t>
      </w:r>
      <w:r w:rsidR="006F0D1B">
        <w:rPr>
          <w:b/>
          <w:spacing w:val="20"/>
          <w:sz w:val="40"/>
          <w:szCs w:val="40"/>
        </w:rPr>
        <w:t xml:space="preserve"> </w:t>
      </w:r>
      <w:r w:rsidR="006F0D1B" w:rsidRPr="00E32932">
        <w:rPr>
          <w:b/>
          <w:sz w:val="40"/>
          <w:szCs w:val="40"/>
        </w:rPr>
        <w:t>№</w:t>
      </w:r>
      <w:r w:rsidR="00FF4E19">
        <w:rPr>
          <w:rFonts w:ascii="Times New Roman" w:hAnsi="Times New Roman"/>
          <w:b/>
          <w:sz w:val="40"/>
          <w:szCs w:val="40"/>
        </w:rPr>
        <w:t xml:space="preserve"> 11</w:t>
      </w:r>
      <w:r w:rsidR="006F0D1B">
        <w:rPr>
          <w:rFonts w:ascii="Times New Roman" w:hAnsi="Times New Roman"/>
          <w:b/>
          <w:sz w:val="40"/>
          <w:szCs w:val="40"/>
        </w:rPr>
        <w:t>/</w:t>
      </w:r>
      <w:r>
        <w:rPr>
          <w:rFonts w:ascii="Times New Roman" w:hAnsi="Times New Roman"/>
          <w:b/>
          <w:sz w:val="40"/>
          <w:szCs w:val="40"/>
        </w:rPr>
        <w:t>2</w:t>
      </w:r>
      <w:r w:rsidR="00C33D1C">
        <w:rPr>
          <w:rFonts w:ascii="Times New Roman" w:hAnsi="Times New Roman"/>
          <w:b/>
          <w:sz w:val="40"/>
          <w:szCs w:val="40"/>
        </w:rPr>
        <w:t>4</w:t>
      </w:r>
    </w:p>
    <w:p w:rsidR="006F0D1B" w:rsidRPr="006F0D1B" w:rsidRDefault="006F0D1B" w:rsidP="006F0D1B">
      <w:pPr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6F0D1B" w:rsidTr="006260F9">
        <w:tc>
          <w:tcPr>
            <w:tcW w:w="4153" w:type="dxa"/>
          </w:tcPr>
          <w:p w:rsidR="006F0D1B" w:rsidRDefault="00C33D1C" w:rsidP="00C33D1C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  <w:r w:rsidR="00EA118A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вересня</w:t>
            </w:r>
            <w:r w:rsidR="006F0D1B">
              <w:rPr>
                <w:rFonts w:ascii="Times New Roman" w:hAnsi="Times New Roman"/>
                <w:lang w:val="uk-UA"/>
              </w:rPr>
              <w:t xml:space="preserve"> </w:t>
            </w:r>
            <w:r w:rsidR="006F0D1B">
              <w:rPr>
                <w:rFonts w:ascii="Times New Roman" w:hAnsi="Times New Roman"/>
              </w:rPr>
              <w:t>201</w:t>
            </w:r>
            <w:r w:rsidR="00EE3CDD">
              <w:rPr>
                <w:rFonts w:ascii="Times New Roman" w:hAnsi="Times New Roman"/>
                <w:lang w:val="uk-UA"/>
              </w:rPr>
              <w:t>8</w:t>
            </w:r>
            <w:r w:rsidR="006F0D1B">
              <w:rPr>
                <w:rFonts w:ascii="Times New Roman" w:hAnsi="Times New Roman"/>
              </w:rPr>
              <w:t xml:space="preserve"> р</w:t>
            </w:r>
            <w:r w:rsidR="006F0D1B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327" w:type="dxa"/>
          </w:tcPr>
          <w:p w:rsidR="006F0D1B" w:rsidRPr="00820730" w:rsidRDefault="006F0D1B" w:rsidP="006260F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6F0D1B" w:rsidRPr="009C34B9" w:rsidRDefault="006F0D1B" w:rsidP="006F0D1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5903B0" w:rsidRDefault="006F0D1B" w:rsidP="00C5633D">
      <w:pPr>
        <w:ind w:right="4115"/>
        <w:rPr>
          <w:rFonts w:ascii="Times New Roman" w:hAnsi="Times New Roman"/>
          <w:b/>
          <w:szCs w:val="28"/>
          <w:lang w:val="uk-UA"/>
        </w:rPr>
      </w:pPr>
      <w:r w:rsidRPr="00EA118A">
        <w:rPr>
          <w:rFonts w:ascii="Times New Roman" w:hAnsi="Times New Roman"/>
          <w:b/>
          <w:szCs w:val="28"/>
          <w:lang w:val="uk-UA"/>
        </w:rPr>
        <w:t xml:space="preserve">Про </w:t>
      </w:r>
      <w:r w:rsidR="00FD6FBA">
        <w:rPr>
          <w:rFonts w:ascii="Times New Roman" w:hAnsi="Times New Roman"/>
          <w:b/>
          <w:szCs w:val="28"/>
          <w:lang w:val="uk-UA"/>
        </w:rPr>
        <w:t xml:space="preserve">створення </w:t>
      </w:r>
      <w:r w:rsidR="0074069C">
        <w:rPr>
          <w:rFonts w:ascii="Times New Roman" w:hAnsi="Times New Roman"/>
          <w:b/>
          <w:szCs w:val="28"/>
          <w:lang w:val="uk-UA"/>
        </w:rPr>
        <w:t xml:space="preserve">тимчасової </w:t>
      </w:r>
      <w:r w:rsidR="00FF4E19">
        <w:rPr>
          <w:rFonts w:ascii="Times New Roman" w:hAnsi="Times New Roman"/>
          <w:b/>
          <w:szCs w:val="28"/>
          <w:lang w:val="uk-UA"/>
        </w:rPr>
        <w:t xml:space="preserve">робочої </w:t>
      </w:r>
    </w:p>
    <w:p w:rsidR="006F0D1B" w:rsidRPr="00EA118A" w:rsidRDefault="00902674" w:rsidP="00C5633D">
      <w:pPr>
        <w:ind w:right="4115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комісії</w:t>
      </w:r>
      <w:r w:rsidR="00FD6FBA">
        <w:rPr>
          <w:rFonts w:ascii="Times New Roman" w:hAnsi="Times New Roman"/>
          <w:b/>
          <w:szCs w:val="28"/>
          <w:lang w:val="uk-UA"/>
        </w:rPr>
        <w:t xml:space="preserve"> обласн</w:t>
      </w:r>
      <w:r w:rsidR="005903B0">
        <w:rPr>
          <w:rFonts w:ascii="Times New Roman" w:hAnsi="Times New Roman"/>
          <w:b/>
          <w:szCs w:val="28"/>
          <w:lang w:val="uk-UA"/>
        </w:rPr>
        <w:t>ої ради</w:t>
      </w:r>
    </w:p>
    <w:p w:rsidR="006F0D1B" w:rsidRPr="00D46FB9" w:rsidRDefault="006F0D1B" w:rsidP="006F0D1B">
      <w:pPr>
        <w:tabs>
          <w:tab w:val="left" w:pos="4680"/>
        </w:tabs>
        <w:ind w:right="3715"/>
        <w:rPr>
          <w:rFonts w:ascii="Times New Roman" w:hAnsi="Times New Roman"/>
          <w:sz w:val="24"/>
          <w:szCs w:val="24"/>
          <w:lang w:val="uk-UA"/>
        </w:rPr>
      </w:pPr>
    </w:p>
    <w:p w:rsidR="006F0D1B" w:rsidRDefault="00FD6FBA" w:rsidP="00CF35B8">
      <w:pPr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Керуючись статт</w:t>
      </w:r>
      <w:r w:rsidR="0064761C">
        <w:rPr>
          <w:rFonts w:ascii="Times New Roman" w:hAnsi="Times New Roman"/>
          <w:lang w:val="uk-UA"/>
        </w:rPr>
        <w:t>ею 43</w:t>
      </w:r>
      <w:r w:rsidR="006F0D1B" w:rsidRPr="00BC0573">
        <w:rPr>
          <w:rFonts w:ascii="Times New Roman" w:hAnsi="Times New Roman"/>
          <w:lang w:val="uk-UA"/>
        </w:rPr>
        <w:t xml:space="preserve"> Закону України "Про місцеве самоврядування в Україні", враховуючи пропозиці</w:t>
      </w:r>
      <w:r w:rsidR="00EA118A">
        <w:rPr>
          <w:rFonts w:ascii="Times New Roman" w:hAnsi="Times New Roman"/>
          <w:lang w:val="uk-UA"/>
        </w:rPr>
        <w:t>ю</w:t>
      </w:r>
      <w:r w:rsidR="006F0D1B" w:rsidRPr="00BC0573">
        <w:rPr>
          <w:rFonts w:ascii="Times New Roman" w:hAnsi="Times New Roman"/>
          <w:lang w:val="uk-UA"/>
        </w:rPr>
        <w:t xml:space="preserve"> </w:t>
      </w:r>
      <w:r w:rsidR="00FF4E19">
        <w:rPr>
          <w:rFonts w:ascii="Times New Roman" w:hAnsi="Times New Roman"/>
          <w:lang w:val="uk-UA"/>
        </w:rPr>
        <w:t>депутатів</w:t>
      </w:r>
      <w:r w:rsidR="006F0D1B">
        <w:rPr>
          <w:rFonts w:ascii="Times New Roman" w:hAnsi="Times New Roman"/>
          <w:lang w:val="uk-UA"/>
        </w:rPr>
        <w:t xml:space="preserve"> обласної ради </w:t>
      </w:r>
      <w:r w:rsidR="00FF4E19">
        <w:rPr>
          <w:rFonts w:ascii="Times New Roman" w:hAnsi="Times New Roman"/>
          <w:lang w:val="uk-UA"/>
        </w:rPr>
        <w:t>Гавриляка Ю</w:t>
      </w:r>
      <w:r w:rsidR="006F0D1B">
        <w:rPr>
          <w:rFonts w:ascii="Times New Roman" w:hAnsi="Times New Roman"/>
          <w:lang w:val="uk-UA"/>
        </w:rPr>
        <w:t>.В.,</w:t>
      </w:r>
      <w:r w:rsidR="006F0D1B" w:rsidRPr="00BC0573">
        <w:rPr>
          <w:rFonts w:ascii="Times New Roman" w:hAnsi="Times New Roman"/>
          <w:lang w:val="uk-UA"/>
        </w:rPr>
        <w:t xml:space="preserve"> </w:t>
      </w:r>
      <w:r w:rsidR="00FF4E19">
        <w:rPr>
          <w:rFonts w:ascii="Times New Roman" w:hAnsi="Times New Roman"/>
          <w:lang w:val="uk-UA"/>
        </w:rPr>
        <w:t>Любимського В.О., Березовського М.М.,</w:t>
      </w:r>
      <w:r w:rsidR="008D5D5A">
        <w:rPr>
          <w:rFonts w:ascii="Times New Roman" w:hAnsi="Times New Roman"/>
          <w:lang w:val="uk-UA"/>
        </w:rPr>
        <w:t xml:space="preserve"> Фрей П.П.</w:t>
      </w:r>
      <w:r w:rsidR="00A755F9">
        <w:rPr>
          <w:rFonts w:ascii="Times New Roman" w:hAnsi="Times New Roman"/>
          <w:lang w:val="uk-UA"/>
        </w:rPr>
        <w:t>,</w:t>
      </w:r>
      <w:r w:rsidR="008D5D5A">
        <w:rPr>
          <w:rFonts w:ascii="Times New Roman" w:hAnsi="Times New Roman"/>
          <w:lang w:val="uk-UA"/>
        </w:rPr>
        <w:t xml:space="preserve"> </w:t>
      </w:r>
      <w:r w:rsidR="006F0D1B" w:rsidRPr="00D46FB9">
        <w:rPr>
          <w:rFonts w:ascii="Times New Roman" w:hAnsi="Times New Roman"/>
          <w:lang w:val="uk-UA"/>
        </w:rPr>
        <w:t>обласна рада</w:t>
      </w:r>
    </w:p>
    <w:p w:rsidR="00EA118A" w:rsidRPr="006A07D0" w:rsidRDefault="00EA118A" w:rsidP="00CF35B8">
      <w:pPr>
        <w:ind w:firstLine="851"/>
        <w:jc w:val="both"/>
        <w:rPr>
          <w:rFonts w:ascii="Times New Roman" w:hAnsi="Times New Roman"/>
          <w:sz w:val="4"/>
          <w:szCs w:val="4"/>
          <w:lang w:val="uk-UA"/>
        </w:rPr>
      </w:pPr>
    </w:p>
    <w:p w:rsidR="006F0D1B" w:rsidRDefault="006F0D1B" w:rsidP="005903B0">
      <w:pPr>
        <w:spacing w:before="120" w:after="240"/>
        <w:jc w:val="center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>ВИРІШИЛА:</w:t>
      </w:r>
    </w:p>
    <w:p w:rsidR="0043158E" w:rsidRPr="0043158E" w:rsidRDefault="0043158E" w:rsidP="00A755F9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Рекомендувати органам місцевого самоврядування та ОТГ області</w:t>
      </w:r>
      <w:r w:rsidR="005903B0">
        <w:rPr>
          <w:rFonts w:ascii="Times New Roman" w:hAnsi="Times New Roman"/>
          <w:szCs w:val="28"/>
          <w:lang w:val="uk-UA"/>
        </w:rPr>
        <w:t xml:space="preserve"> при встановленні плати за лісові землі використовувати мінімальні відсоткові ставки плати за лісові землі для ліс</w:t>
      </w:r>
      <w:r w:rsidR="0074069C">
        <w:rPr>
          <w:rFonts w:ascii="Times New Roman" w:hAnsi="Times New Roman"/>
          <w:szCs w:val="28"/>
          <w:lang w:val="uk-UA"/>
        </w:rPr>
        <w:t>о</w:t>
      </w:r>
      <w:r w:rsidR="005903B0">
        <w:rPr>
          <w:rFonts w:ascii="Times New Roman" w:hAnsi="Times New Roman"/>
          <w:szCs w:val="28"/>
          <w:lang w:val="uk-UA"/>
        </w:rPr>
        <w:t>госп</w:t>
      </w:r>
      <w:r w:rsidR="0074069C">
        <w:rPr>
          <w:rFonts w:ascii="Times New Roman" w:hAnsi="Times New Roman"/>
          <w:szCs w:val="28"/>
          <w:lang w:val="uk-UA"/>
        </w:rPr>
        <w:t>одарських підприємств</w:t>
      </w:r>
      <w:r w:rsidR="005903B0">
        <w:rPr>
          <w:rFonts w:ascii="Times New Roman" w:hAnsi="Times New Roman"/>
          <w:szCs w:val="28"/>
          <w:lang w:val="uk-UA"/>
        </w:rPr>
        <w:t xml:space="preserve"> області.</w:t>
      </w:r>
    </w:p>
    <w:p w:rsidR="006F0D1B" w:rsidRPr="006A07D0" w:rsidRDefault="006F0D1B" w:rsidP="00A755F9">
      <w:pPr>
        <w:tabs>
          <w:tab w:val="left" w:pos="1134"/>
        </w:tabs>
        <w:jc w:val="both"/>
        <w:rPr>
          <w:rFonts w:ascii="Times New Roman" w:hAnsi="Times New Roman"/>
          <w:b/>
          <w:sz w:val="4"/>
          <w:szCs w:val="4"/>
          <w:lang w:val="uk-UA"/>
        </w:rPr>
      </w:pPr>
    </w:p>
    <w:p w:rsidR="0054710E" w:rsidRDefault="0043158E" w:rsidP="00A755F9">
      <w:pPr>
        <w:pStyle w:val="11"/>
        <w:tabs>
          <w:tab w:val="left" w:pos="1134"/>
          <w:tab w:val="left" w:pos="1200"/>
        </w:tabs>
        <w:ind w:left="0" w:right="-3" w:firstLine="567"/>
        <w:jc w:val="both"/>
        <w:rPr>
          <w:szCs w:val="28"/>
        </w:rPr>
      </w:pPr>
      <w:r>
        <w:t>2</w:t>
      </w:r>
      <w:r w:rsidR="006F0D1B" w:rsidRPr="00EA118A">
        <w:t>.</w:t>
      </w:r>
      <w:r w:rsidR="006F0D1B" w:rsidRPr="00EA118A">
        <w:tab/>
      </w:r>
      <w:r w:rsidR="006F0D1B" w:rsidRPr="00EA118A">
        <w:rPr>
          <w:szCs w:val="28"/>
        </w:rPr>
        <w:t xml:space="preserve">Створити </w:t>
      </w:r>
      <w:r w:rsidR="0074069C">
        <w:rPr>
          <w:szCs w:val="28"/>
        </w:rPr>
        <w:t xml:space="preserve">тимчасову </w:t>
      </w:r>
      <w:r w:rsidR="0064761C">
        <w:rPr>
          <w:szCs w:val="28"/>
        </w:rPr>
        <w:t>робочу</w:t>
      </w:r>
      <w:r w:rsidR="0054710E">
        <w:rPr>
          <w:szCs w:val="28"/>
        </w:rPr>
        <w:t xml:space="preserve"> комісію</w:t>
      </w:r>
      <w:r w:rsidR="00FD6FBA">
        <w:rPr>
          <w:szCs w:val="28"/>
        </w:rPr>
        <w:t xml:space="preserve"> </w:t>
      </w:r>
      <w:r w:rsidR="00A027C9">
        <w:rPr>
          <w:szCs w:val="28"/>
        </w:rPr>
        <w:t xml:space="preserve">з підготовки тексту звернення депутатів Чернівецької </w:t>
      </w:r>
      <w:r w:rsidR="00FD6FBA">
        <w:rPr>
          <w:szCs w:val="28"/>
        </w:rPr>
        <w:t>обласної ради</w:t>
      </w:r>
      <w:r>
        <w:rPr>
          <w:szCs w:val="28"/>
        </w:rPr>
        <w:t xml:space="preserve"> до </w:t>
      </w:r>
      <w:r w:rsidR="0009211E">
        <w:rPr>
          <w:szCs w:val="28"/>
        </w:rPr>
        <w:t>Верховної Ради України та Кабінету Міністрів України</w:t>
      </w:r>
      <w:r>
        <w:rPr>
          <w:szCs w:val="28"/>
        </w:rPr>
        <w:t xml:space="preserve"> щодо відміни (спрощення) податку за лісові зем</w:t>
      </w:r>
      <w:r w:rsidR="0074069C">
        <w:rPr>
          <w:szCs w:val="28"/>
        </w:rPr>
        <w:t>е</w:t>
      </w:r>
      <w:r>
        <w:rPr>
          <w:szCs w:val="28"/>
        </w:rPr>
        <w:t>л</w:t>
      </w:r>
      <w:r w:rsidR="0074069C">
        <w:rPr>
          <w:szCs w:val="28"/>
        </w:rPr>
        <w:t>ьн</w:t>
      </w:r>
      <w:r>
        <w:rPr>
          <w:szCs w:val="28"/>
        </w:rPr>
        <w:t>і</w:t>
      </w:r>
      <w:r w:rsidR="0074069C">
        <w:rPr>
          <w:szCs w:val="28"/>
        </w:rPr>
        <w:t xml:space="preserve"> ділянки</w:t>
      </w:r>
      <w:r>
        <w:rPr>
          <w:szCs w:val="28"/>
        </w:rPr>
        <w:t>, як складова плати за спеціальне використання лісових ресурсів</w:t>
      </w:r>
      <w:r w:rsidR="006F0D1B" w:rsidRPr="00EA118A">
        <w:rPr>
          <w:szCs w:val="28"/>
        </w:rPr>
        <w:t>:</w:t>
      </w:r>
    </w:p>
    <w:p w:rsidR="00E954B2" w:rsidRDefault="0054710E" w:rsidP="0054710E">
      <w:pPr>
        <w:pStyle w:val="11"/>
        <w:tabs>
          <w:tab w:val="left" w:pos="1134"/>
          <w:tab w:val="left" w:pos="1200"/>
        </w:tabs>
        <w:ind w:left="0" w:right="-3" w:firstLine="567"/>
        <w:jc w:val="both"/>
        <w:rPr>
          <w:szCs w:val="28"/>
        </w:rPr>
      </w:pPr>
      <w:r w:rsidRPr="00F40577">
        <w:rPr>
          <w:b/>
          <w:szCs w:val="28"/>
        </w:rPr>
        <w:t>Члени комісії:</w:t>
      </w:r>
      <w:r w:rsidR="00E954B2" w:rsidRPr="00E954B2">
        <w:rPr>
          <w:szCs w:val="28"/>
        </w:rPr>
        <w:t xml:space="preserve"> </w:t>
      </w:r>
    </w:p>
    <w:p w:rsidR="00E954B2" w:rsidRPr="00EA118A" w:rsidRDefault="00E954B2" w:rsidP="00E954B2">
      <w:pPr>
        <w:pStyle w:val="11"/>
        <w:tabs>
          <w:tab w:val="left" w:pos="1134"/>
        </w:tabs>
        <w:ind w:left="0" w:right="-6"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141B27">
        <w:t>Гавриляк Юрій Васильович,</w:t>
      </w:r>
    </w:p>
    <w:p w:rsidR="00E954B2" w:rsidRDefault="00E954B2" w:rsidP="00E954B2">
      <w:pPr>
        <w:pStyle w:val="11"/>
        <w:tabs>
          <w:tab w:val="left" w:pos="1134"/>
        </w:tabs>
        <w:ind w:left="0" w:right="-6" w:firstLine="567"/>
        <w:jc w:val="both"/>
        <w:rPr>
          <w:szCs w:val="28"/>
        </w:rPr>
      </w:pPr>
      <w:r>
        <w:rPr>
          <w:szCs w:val="28"/>
        </w:rPr>
        <w:t>- Апостолюк Іван Васильович,</w:t>
      </w:r>
    </w:p>
    <w:p w:rsidR="00141B27" w:rsidRDefault="00E954B2" w:rsidP="00141B27">
      <w:pPr>
        <w:pStyle w:val="11"/>
        <w:tabs>
          <w:tab w:val="left" w:pos="1134"/>
        </w:tabs>
        <w:ind w:left="0" w:right="-6" w:firstLine="567"/>
        <w:jc w:val="both"/>
      </w:pPr>
      <w:r>
        <w:rPr>
          <w:szCs w:val="28"/>
        </w:rPr>
        <w:t xml:space="preserve">- </w:t>
      </w:r>
      <w:r w:rsidR="00141B27">
        <w:t>Березовський Михайло Михайлович,</w:t>
      </w:r>
    </w:p>
    <w:p w:rsidR="006F0D1B" w:rsidRPr="00E954B2" w:rsidRDefault="00E954B2" w:rsidP="00141B27">
      <w:pPr>
        <w:pStyle w:val="11"/>
        <w:tabs>
          <w:tab w:val="left" w:pos="1134"/>
        </w:tabs>
        <w:ind w:left="0" w:right="-6" w:firstLine="567"/>
        <w:jc w:val="both"/>
        <w:rPr>
          <w:b/>
          <w:szCs w:val="28"/>
        </w:rPr>
      </w:pPr>
      <w:r>
        <w:rPr>
          <w:szCs w:val="28"/>
        </w:rPr>
        <w:t>- Усик Віталій Сергійович</w:t>
      </w:r>
      <w:r w:rsidR="006F0D1B" w:rsidRPr="00EA118A">
        <w:rPr>
          <w:szCs w:val="28"/>
        </w:rPr>
        <w:t>,</w:t>
      </w:r>
    </w:p>
    <w:p w:rsidR="00E954B2" w:rsidRDefault="00E954B2" w:rsidP="0054710E">
      <w:pPr>
        <w:pStyle w:val="11"/>
        <w:tabs>
          <w:tab w:val="left" w:pos="1134"/>
        </w:tabs>
        <w:ind w:left="0" w:right="-6" w:firstLine="567"/>
        <w:jc w:val="both"/>
        <w:rPr>
          <w:szCs w:val="28"/>
        </w:rPr>
      </w:pPr>
      <w:r>
        <w:rPr>
          <w:szCs w:val="28"/>
        </w:rPr>
        <w:t>- Фрей Петро Прокопович,</w:t>
      </w:r>
    </w:p>
    <w:p w:rsidR="00E954B2" w:rsidRDefault="00E954B2" w:rsidP="0054710E">
      <w:pPr>
        <w:pStyle w:val="11"/>
        <w:tabs>
          <w:tab w:val="left" w:pos="1134"/>
        </w:tabs>
        <w:ind w:left="0" w:right="-6" w:firstLine="567"/>
        <w:jc w:val="both"/>
      </w:pPr>
      <w:r>
        <w:rPr>
          <w:szCs w:val="28"/>
        </w:rPr>
        <w:t xml:space="preserve">- </w:t>
      </w:r>
      <w:r>
        <w:t>Сорочан Іван Омельянович,</w:t>
      </w:r>
    </w:p>
    <w:p w:rsidR="005903B0" w:rsidRDefault="00E954B2" w:rsidP="005903B0">
      <w:pPr>
        <w:pStyle w:val="11"/>
        <w:tabs>
          <w:tab w:val="left" w:pos="1134"/>
        </w:tabs>
        <w:ind w:left="0" w:right="-6" w:firstLine="567"/>
        <w:jc w:val="both"/>
        <w:rPr>
          <w:szCs w:val="28"/>
        </w:rPr>
      </w:pPr>
      <w:r>
        <w:rPr>
          <w:szCs w:val="28"/>
        </w:rPr>
        <w:t>- Мельничук Олег Михайлович</w:t>
      </w:r>
    </w:p>
    <w:p w:rsidR="0074069C" w:rsidRDefault="0074069C" w:rsidP="005903B0">
      <w:pPr>
        <w:pStyle w:val="11"/>
        <w:tabs>
          <w:tab w:val="left" w:pos="1134"/>
        </w:tabs>
        <w:ind w:left="0" w:right="-6" w:firstLine="567"/>
        <w:jc w:val="both"/>
        <w:rPr>
          <w:szCs w:val="28"/>
        </w:rPr>
      </w:pPr>
      <w:r>
        <w:rPr>
          <w:szCs w:val="28"/>
        </w:rPr>
        <w:t>- Любимський Василь Олексійович</w:t>
      </w:r>
    </w:p>
    <w:p w:rsidR="00CF35B8" w:rsidRDefault="005903B0" w:rsidP="005903B0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  <w:r>
        <w:rPr>
          <w:szCs w:val="28"/>
        </w:rPr>
        <w:t>3</w:t>
      </w:r>
      <w:r w:rsidR="001056F4">
        <w:rPr>
          <w:szCs w:val="28"/>
        </w:rPr>
        <w:t>.</w:t>
      </w:r>
      <w:r w:rsidR="001056F4">
        <w:rPr>
          <w:szCs w:val="28"/>
        </w:rPr>
        <w:tab/>
      </w:r>
      <w:r w:rsidR="00141B27">
        <w:rPr>
          <w:szCs w:val="28"/>
        </w:rPr>
        <w:t>Доручити голові обласної ради підписати текст звернення та направити його за належністю</w:t>
      </w:r>
      <w:r w:rsidR="00C5633D" w:rsidRPr="00EA118A">
        <w:rPr>
          <w:szCs w:val="28"/>
        </w:rPr>
        <w:t>.</w:t>
      </w:r>
    </w:p>
    <w:p w:rsidR="00831B86" w:rsidRDefault="00831B86" w:rsidP="00831B86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</w:p>
    <w:p w:rsidR="00413E08" w:rsidRDefault="00413E08" w:rsidP="00831B86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</w:p>
    <w:p w:rsidR="00413E08" w:rsidRPr="00831B86" w:rsidRDefault="00413E08" w:rsidP="00831B86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</w:p>
    <w:p w:rsidR="006F0D1B" w:rsidRPr="00D46FB9" w:rsidRDefault="006F0D1B" w:rsidP="00C5633D">
      <w:pPr>
        <w:tabs>
          <w:tab w:val="left" w:pos="7938"/>
        </w:tabs>
        <w:jc w:val="both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 xml:space="preserve">Голова обласної ради </w:t>
      </w:r>
      <w:r w:rsidRPr="00D46FB9">
        <w:rPr>
          <w:rFonts w:ascii="Times New Roman" w:hAnsi="Times New Roman"/>
          <w:b/>
          <w:szCs w:val="28"/>
          <w:lang w:val="uk-UA"/>
        </w:rPr>
        <w:tab/>
      </w:r>
      <w:r w:rsidR="00C5633D">
        <w:rPr>
          <w:rFonts w:ascii="Times New Roman" w:hAnsi="Times New Roman"/>
          <w:b/>
          <w:szCs w:val="28"/>
          <w:lang w:val="uk-UA"/>
        </w:rPr>
        <w:t>І.Мунтян</w:t>
      </w:r>
    </w:p>
    <w:sectPr w:rsidR="006F0D1B" w:rsidRPr="00D46FB9" w:rsidSect="008D5D5A">
      <w:headerReference w:type="even" r:id="rId10"/>
      <w:headerReference w:type="default" r:id="rId11"/>
      <w:pgSz w:w="11907" w:h="16840"/>
      <w:pgMar w:top="709" w:right="987" w:bottom="993" w:left="1418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A0A" w:rsidRDefault="00444A0A" w:rsidP="00A21BE6">
      <w:r>
        <w:separator/>
      </w:r>
    </w:p>
  </w:endnote>
  <w:endnote w:type="continuationSeparator" w:id="0">
    <w:p w:rsidR="00444A0A" w:rsidRDefault="00444A0A" w:rsidP="00A21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A0A" w:rsidRDefault="00444A0A" w:rsidP="00A21BE6">
      <w:r>
        <w:separator/>
      </w:r>
    </w:p>
  </w:footnote>
  <w:footnote w:type="continuationSeparator" w:id="0">
    <w:p w:rsidR="00444A0A" w:rsidRDefault="00444A0A" w:rsidP="00A21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754A2C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A0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D20" w:rsidRDefault="00A755F9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A755F9" w:rsidP="002E0D20">
    <w:pPr>
      <w:pStyle w:val="a3"/>
      <w:framePr w:wrap="around" w:vAnchor="text" w:hAnchor="margin" w:xAlign="right" w:y="1"/>
      <w:rPr>
        <w:rStyle w:val="a5"/>
      </w:rPr>
    </w:pPr>
  </w:p>
  <w:p w:rsidR="002E0D20" w:rsidRDefault="00A755F9" w:rsidP="002E0D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3FF"/>
    <w:multiLevelType w:val="hybridMultilevel"/>
    <w:tmpl w:val="ED7E972C"/>
    <w:lvl w:ilvl="0" w:tplc="12907292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1D1606B4"/>
    <w:multiLevelType w:val="hybridMultilevel"/>
    <w:tmpl w:val="3EA48BC0"/>
    <w:lvl w:ilvl="0" w:tplc="3322F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D1B"/>
    <w:rsid w:val="00017B0C"/>
    <w:rsid w:val="00064E4B"/>
    <w:rsid w:val="0009211E"/>
    <w:rsid w:val="001056F4"/>
    <w:rsid w:val="00121AA3"/>
    <w:rsid w:val="001340C3"/>
    <w:rsid w:val="00141B27"/>
    <w:rsid w:val="00216507"/>
    <w:rsid w:val="002331CC"/>
    <w:rsid w:val="0023691D"/>
    <w:rsid w:val="002B1D60"/>
    <w:rsid w:val="002B7B46"/>
    <w:rsid w:val="002C25E4"/>
    <w:rsid w:val="00413E08"/>
    <w:rsid w:val="0043158E"/>
    <w:rsid w:val="00444A0A"/>
    <w:rsid w:val="00466017"/>
    <w:rsid w:val="004C42E1"/>
    <w:rsid w:val="00527F6C"/>
    <w:rsid w:val="0054710E"/>
    <w:rsid w:val="005903B0"/>
    <w:rsid w:val="006337E1"/>
    <w:rsid w:val="0064761C"/>
    <w:rsid w:val="0067443F"/>
    <w:rsid w:val="006A07D0"/>
    <w:rsid w:val="006C3239"/>
    <w:rsid w:val="006F0D1B"/>
    <w:rsid w:val="0074069C"/>
    <w:rsid w:val="00754A2C"/>
    <w:rsid w:val="00763C82"/>
    <w:rsid w:val="007D309A"/>
    <w:rsid w:val="007E63B0"/>
    <w:rsid w:val="00831B86"/>
    <w:rsid w:val="008412BB"/>
    <w:rsid w:val="00864D21"/>
    <w:rsid w:val="008D5D5A"/>
    <w:rsid w:val="00902674"/>
    <w:rsid w:val="00920764"/>
    <w:rsid w:val="00921C2B"/>
    <w:rsid w:val="00945C04"/>
    <w:rsid w:val="00A027C9"/>
    <w:rsid w:val="00A21BE6"/>
    <w:rsid w:val="00A602E6"/>
    <w:rsid w:val="00A755F9"/>
    <w:rsid w:val="00B10CCB"/>
    <w:rsid w:val="00B75810"/>
    <w:rsid w:val="00C33D1C"/>
    <w:rsid w:val="00C5633D"/>
    <w:rsid w:val="00C61873"/>
    <w:rsid w:val="00CF35B8"/>
    <w:rsid w:val="00D0160D"/>
    <w:rsid w:val="00D46BA3"/>
    <w:rsid w:val="00D46F6E"/>
    <w:rsid w:val="00DF3F47"/>
    <w:rsid w:val="00DF6D15"/>
    <w:rsid w:val="00E954B2"/>
    <w:rsid w:val="00EA118A"/>
    <w:rsid w:val="00EE3CDD"/>
    <w:rsid w:val="00F40577"/>
    <w:rsid w:val="00F628CF"/>
    <w:rsid w:val="00FD6FBA"/>
    <w:rsid w:val="00FF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6F0D1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6F0D1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F0D1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D1B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F0D1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6F0D1B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6F0D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6F0D1B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6F0D1B"/>
  </w:style>
  <w:style w:type="paragraph" w:customStyle="1" w:styleId="11">
    <w:name w:val="Абзац списка1"/>
    <w:basedOn w:val="a"/>
    <w:rsid w:val="006F0D1B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rsid w:val="006F0D1B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rsid w:val="006F0D1B"/>
    <w:rPr>
      <w:rFonts w:ascii="UkrainianTimesET" w:eastAsia="Calibri" w:hAnsi="UkrainianTimesET" w:cs="Times New Roman"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4315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E2FE8-D40C-45EF-BAEF-BBADC238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12</cp:revision>
  <cp:lastPrinted>2018-09-18T09:26:00Z</cp:lastPrinted>
  <dcterms:created xsi:type="dcterms:W3CDTF">2018-09-13T06:27:00Z</dcterms:created>
  <dcterms:modified xsi:type="dcterms:W3CDTF">2018-10-05T13:04:00Z</dcterms:modified>
</cp:coreProperties>
</file>